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385A80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3B5896">
        <w:rPr>
          <w:rFonts w:ascii="Arial" w:hAnsi="Arial" w:cs="Arial"/>
          <w:b/>
          <w:sz w:val="59"/>
          <w:szCs w:val="59"/>
          <w:lang w:val="en-US"/>
        </w:rPr>
        <w:t>WINTER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183536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6884648" cy="188312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n_win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472" cy="188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1848FD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1848FD" w:rsidRDefault="00305A66" w:rsidP="00305A66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LLoyds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no</w:t>
            </w:r>
            <w:proofErr w:type="spellEnd"/>
            <w:r w:rsidRPr="00006B4B">
              <w:rPr>
                <w:rStyle w:val="110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</w:t>
            </w:r>
            <w:r w:rsidR="00305A66">
              <w:rPr>
                <w:rStyle w:val="120"/>
                <w:lang w:val="en-US"/>
              </w:rPr>
              <w:t>014755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AB6DBC" w:rsidP="00385A8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RINA</w:t>
            </w:r>
            <w:bookmarkStart w:id="1" w:name="_GoBack"/>
            <w:bookmarkEnd w:id="1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Int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05A66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10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842</w:t>
            </w:r>
            <w:r w:rsidR="00FC455A" w:rsidRPr="00006B4B">
              <w:rPr>
                <w:rStyle w:val="120"/>
              </w:rPr>
              <w:t xml:space="preserve"> / </w:t>
            </w:r>
            <w:r>
              <w:rPr>
                <w:rStyle w:val="120"/>
                <w:lang w:val="en-US"/>
              </w:rPr>
              <w:t>6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381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Pan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85A80" w:rsidRDefault="00385A80" w:rsidP="00305A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CD6A44"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CD6A44">
              <w:rPr>
                <w:rStyle w:val="140"/>
                <w:sz w:val="18"/>
                <w:szCs w:val="18"/>
                <w:lang w:val="en-US"/>
              </w:rPr>
              <w:t xml:space="preserve"> </w:t>
            </w:r>
            <w:r w:rsidR="00305A66">
              <w:rPr>
                <w:rStyle w:val="140"/>
                <w:sz w:val="18"/>
                <w:szCs w:val="18"/>
                <w:lang w:val="en-US"/>
              </w:rPr>
              <w:t>11,973/9</w:t>
            </w:r>
            <w:r w:rsidRPr="00385A80">
              <w:rPr>
                <w:rStyle w:val="140"/>
                <w:sz w:val="18"/>
                <w:szCs w:val="18"/>
                <w:lang w:val="en-US"/>
              </w:rPr>
              <w:t>,</w:t>
            </w:r>
            <w:r w:rsidR="00305A66">
              <w:rPr>
                <w:rStyle w:val="140"/>
                <w:sz w:val="18"/>
                <w:szCs w:val="18"/>
                <w:lang w:val="en-US"/>
              </w:rPr>
              <w:t>353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Suez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305A66">
              <w:rPr>
                <w:rStyle w:val="120"/>
                <w:lang w:val="en-US"/>
              </w:rPr>
              <w:t>1</w:t>
            </w:r>
            <w:r w:rsidRPr="00006B4B">
              <w:rPr>
                <w:rStyle w:val="120"/>
              </w:rPr>
              <w:t>,</w:t>
            </w:r>
            <w:r w:rsidR="00305A66">
              <w:rPr>
                <w:rStyle w:val="120"/>
                <w:lang w:val="en-US"/>
              </w:rPr>
              <w:t>599</w:t>
            </w:r>
            <w:r w:rsidRPr="00006B4B">
              <w:rPr>
                <w:rStyle w:val="120"/>
              </w:rPr>
              <w:t xml:space="preserve"> / </w:t>
            </w:r>
            <w:r w:rsidR="00305A66">
              <w:rPr>
                <w:rStyle w:val="120"/>
                <w:lang w:val="en-US"/>
              </w:rPr>
              <w:t>9</w:t>
            </w:r>
            <w:r w:rsidRPr="00006B4B">
              <w:rPr>
                <w:rStyle w:val="120"/>
              </w:rPr>
              <w:t>,</w:t>
            </w:r>
            <w:r w:rsidR="00305A66">
              <w:rPr>
                <w:rStyle w:val="120"/>
                <w:lang w:val="en-US"/>
              </w:rPr>
              <w:t>426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CD6A44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199</w:t>
            </w:r>
            <w:r w:rsidR="00305A66">
              <w:rPr>
                <w:rStyle w:val="120"/>
                <w:lang w:val="en-US"/>
              </w:rPr>
              <w:t>2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Length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over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all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305A66">
              <w:rPr>
                <w:rStyle w:val="120"/>
                <w:lang w:val="en-US"/>
              </w:rPr>
              <w:t>56</w:t>
            </w:r>
            <w:r w:rsidRPr="00006B4B">
              <w:rPr>
                <w:rStyle w:val="120"/>
              </w:rPr>
              <w:t>.</w:t>
            </w:r>
            <w:r w:rsidR="00305A66">
              <w:rPr>
                <w:rStyle w:val="120"/>
                <w:lang w:val="en-US"/>
              </w:rPr>
              <w:t>53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Breadth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moulded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30"/>
              </w:rPr>
              <w:t>2</w:t>
            </w:r>
            <w:r w:rsidR="00305A66">
              <w:rPr>
                <w:rStyle w:val="130"/>
                <w:lang w:val="en-US"/>
              </w:rPr>
              <w:t>3</w:t>
            </w:r>
            <w:r w:rsidRPr="00006B4B">
              <w:rPr>
                <w:rStyle w:val="130"/>
              </w:rPr>
              <w:t>.</w:t>
            </w:r>
            <w:r w:rsidR="00305A66">
              <w:rPr>
                <w:rStyle w:val="130"/>
                <w:lang w:val="en-US"/>
              </w:rPr>
              <w:t>0</w:t>
            </w:r>
            <w:r w:rsidR="001848FD">
              <w:rPr>
                <w:rStyle w:val="130"/>
                <w:lang w:val="en-US"/>
              </w:rPr>
              <w:t>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Depth</w:t>
            </w:r>
            <w:proofErr w:type="spellEnd"/>
            <w:r w:rsidRPr="00006B4B">
              <w:rPr>
                <w:rStyle w:val="11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13.</w:t>
            </w:r>
            <w:r w:rsidR="00305A66">
              <w:rPr>
                <w:rStyle w:val="120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385A80">
              <w:rPr>
                <w:rStyle w:val="120"/>
                <w:lang w:val="en-US"/>
              </w:rPr>
              <w:t>2</w:t>
            </w:r>
            <w:r w:rsidRPr="00006B4B">
              <w:rPr>
                <w:rStyle w:val="120"/>
              </w:rPr>
              <w:t>,</w:t>
            </w:r>
            <w:r w:rsidR="00305A66">
              <w:rPr>
                <w:rStyle w:val="120"/>
                <w:lang w:val="en-US"/>
              </w:rPr>
              <w:t>890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Draught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1848FD" w:rsidP="00FC455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1848FD">
              <w:rPr>
                <w:rFonts w:ascii="Arial" w:hAnsi="Arial" w:cs="Arial"/>
                <w:sz w:val="18"/>
                <w:szCs w:val="18"/>
                <w:lang w:val="en-US"/>
              </w:rPr>
              <w:t>9.50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Bale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59</w:t>
            </w:r>
            <w:r w:rsidR="00305A66">
              <w:rPr>
                <w:rStyle w:val="120"/>
                <w:lang w:val="en-US"/>
              </w:rPr>
              <w:t>2</w:t>
            </w:r>
            <w:r w:rsidR="00FC455A" w:rsidRPr="00006B4B">
              <w:rPr>
                <w:rStyle w:val="120"/>
              </w:rPr>
              <w:t>,</w:t>
            </w:r>
            <w:r w:rsidR="00305A66">
              <w:rPr>
                <w:rStyle w:val="120"/>
                <w:lang w:val="en-US"/>
              </w:rPr>
              <w:t>295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Area</w:t>
            </w:r>
            <w:proofErr w:type="spellEnd"/>
            <w:r w:rsidRPr="00006B4B">
              <w:rPr>
                <w:rStyle w:val="110"/>
              </w:rPr>
              <w:t xml:space="preserve"> m</w:t>
            </w:r>
            <w:r w:rsidRPr="00006B4B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6</w:t>
            </w:r>
            <w:r w:rsidR="00FC455A" w:rsidRPr="00006B4B">
              <w:rPr>
                <w:rStyle w:val="120"/>
              </w:rPr>
              <w:t>,</w:t>
            </w:r>
            <w:r w:rsidR="00305A66">
              <w:rPr>
                <w:rStyle w:val="120"/>
                <w:lang w:val="en-US"/>
              </w:rPr>
              <w:t>888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Bow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Hatch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Holds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Compartments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55F4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/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16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Fcsle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CD6A44" w:rsidP="00CD6A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Trunk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Reefer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05A66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102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05A66" w:rsidP="00305A6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6</w:t>
            </w:r>
            <w:r w:rsidR="00FC455A" w:rsidRPr="00006B4B">
              <w:rPr>
                <w:rStyle w:val="110"/>
              </w:rPr>
              <w:t xml:space="preserve"> MT </w:t>
            </w:r>
            <w:proofErr w:type="spellStart"/>
            <w:r w:rsidR="00FC455A" w:rsidRPr="00006B4B">
              <w:rPr>
                <w:rStyle w:val="110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Pneumatic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lang w:val="en-US"/>
              </w:rPr>
              <w:t>Aluminium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Temp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min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max</w:t>
            </w:r>
            <w:proofErr w:type="spellEnd"/>
            <w:r w:rsidRPr="00006B4B">
              <w:rPr>
                <w:rStyle w:val="11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-30 / 1</w:t>
            </w:r>
            <w:r w:rsidR="00B710AB"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circs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renew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2.5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lastRenderedPageBreak/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50,489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CD6A44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872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52919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103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CD6A44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496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52919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</w:t>
            </w:r>
            <w:r w:rsidR="00CD6A44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918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CD6A44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831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179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</w:t>
            </w:r>
            <w:r w:rsidR="00CD6A44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305A66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52919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52919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910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305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45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305A66">
              <w:rPr>
                <w:rFonts w:ascii="Arial" w:eastAsia="Times New Roman" w:hAnsi="Arial" w:cs="Arial"/>
                <w:color w:val="000000"/>
                <w:lang w:val="en-US" w:eastAsia="ru-RU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50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690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45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495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95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51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952919">
              <w:rPr>
                <w:rFonts w:ascii="Arial" w:eastAsia="Times New Roman" w:hAnsi="Arial" w:cs="Arial"/>
                <w:color w:val="000000"/>
                <w:lang w:val="en-US" w:eastAsia="ru-RU"/>
              </w:rPr>
              <w:t>110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AD0879">
        <w:rPr>
          <w:rFonts w:ascii="Arial" w:hAnsi="Arial" w:cs="Arial"/>
          <w:lang w:val="en-US"/>
        </w:rPr>
        <w:t>5</w:t>
      </w:r>
      <w:r w:rsidR="00952919">
        <w:rPr>
          <w:rFonts w:ascii="Arial" w:hAnsi="Arial" w:cs="Arial"/>
          <w:lang w:val="en-US"/>
        </w:rPr>
        <w:t>92</w:t>
      </w:r>
      <w:r w:rsidRPr="00006B4B">
        <w:rPr>
          <w:rFonts w:ascii="Arial" w:hAnsi="Arial" w:cs="Arial"/>
        </w:rPr>
        <w:t>,</w:t>
      </w:r>
      <w:r w:rsidR="00952919">
        <w:rPr>
          <w:rFonts w:ascii="Arial" w:hAnsi="Arial" w:cs="Arial"/>
          <w:lang w:val="en-US"/>
        </w:rPr>
        <w:t>295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B467CD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54550F" w:rsidP="00545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491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482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426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A44" w:rsidRDefault="00011363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011363" w:rsidP="00CD6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313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545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CD6A44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 w:rsidR="0054550F">
              <w:rPr>
                <w:rFonts w:ascii="Arial" w:eastAsia="Times New Roman" w:hAnsi="Arial" w:cs="Arial"/>
                <w:color w:val="000000"/>
                <w:lang w:val="en-US" w:eastAsia="ru-RU"/>
              </w:rPr>
              <w:t>619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011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011363">
              <w:rPr>
                <w:rFonts w:ascii="Arial" w:eastAsia="Times New Roman" w:hAnsi="Arial" w:cs="Arial"/>
                <w:color w:val="000000"/>
                <w:lang w:val="en-US" w:eastAsia="ru-RU"/>
              </w:rPr>
              <w:t>752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CD6A44" w:rsidP="00011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011363">
              <w:rPr>
                <w:rFonts w:ascii="Arial" w:eastAsia="Times New Roman" w:hAnsi="Arial" w:cs="Arial"/>
                <w:color w:val="000000"/>
                <w:lang w:val="en-US" w:eastAsia="ru-RU"/>
              </w:rPr>
              <w:t>716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011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011363">
              <w:rPr>
                <w:rFonts w:ascii="Arial" w:eastAsia="Times New Roman" w:hAnsi="Arial" w:cs="Arial"/>
                <w:color w:val="000000"/>
                <w:lang w:val="en-US" w:eastAsia="ru-RU"/>
              </w:rPr>
              <w:t>712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011363">
        <w:rPr>
          <w:rFonts w:ascii="Arial" w:hAnsi="Arial" w:cs="Arial"/>
          <w:lang w:val="en-US"/>
        </w:rPr>
        <w:t>6</w:t>
      </w:r>
      <w:r w:rsidRPr="00006B4B">
        <w:rPr>
          <w:rFonts w:ascii="Arial" w:hAnsi="Arial" w:cs="Arial"/>
          <w:lang w:val="en-US"/>
        </w:rPr>
        <w:t>,</w:t>
      </w:r>
      <w:r w:rsidR="0054550F">
        <w:rPr>
          <w:rFonts w:ascii="Arial" w:hAnsi="Arial" w:cs="Arial"/>
          <w:lang w:val="en-US"/>
        </w:rPr>
        <w:t>799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7.</w:t>
            </w:r>
            <w:r w:rsidR="00AD0879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76657B" w:rsidRDefault="00A65C62" w:rsidP="0001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AB</w:t>
            </w:r>
            <w:r w:rsidR="00011363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  <w:r w:rsidR="00483B38"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AD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385A80" w:rsidRPr="00006B4B" w:rsidRDefault="00385A80" w:rsidP="00385A80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 xml:space="preserve">BALTIC </w:t>
      </w:r>
      <w:r w:rsidR="003B5896">
        <w:rPr>
          <w:rFonts w:ascii="Arial" w:hAnsi="Arial" w:cs="Arial"/>
          <w:b/>
          <w:sz w:val="59"/>
          <w:szCs w:val="59"/>
          <w:lang w:val="en-US"/>
        </w:rPr>
        <w:t>WINTER</w:t>
      </w: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6422D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6422D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6422D6" w:rsidRDefault="00C824D9" w:rsidP="00C8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18</w:t>
            </w:r>
            <w:r w:rsidR="006422D6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422D6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6422D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305A6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6422D6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2D6" w:rsidRDefault="006422D6" w:rsidP="00A97785">
      <w:pPr>
        <w:spacing w:after="0"/>
        <w:rPr>
          <w:rFonts w:ascii="Arial" w:hAnsi="Arial" w:cs="Arial"/>
        </w:rPr>
      </w:pP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 xml:space="preserve">2 x </w:t>
      </w:r>
      <w:r w:rsidR="00C824D9">
        <w:rPr>
          <w:rFonts w:ascii="Arial" w:hAnsi="Arial" w:cs="Arial"/>
          <w:lang w:val="en-US"/>
        </w:rPr>
        <w:t>18</w:t>
      </w:r>
      <w:r w:rsidRPr="00A97785">
        <w:rPr>
          <w:rFonts w:ascii="Arial" w:hAnsi="Arial" w:cs="Arial"/>
          <w:lang w:val="en-US"/>
        </w:rPr>
        <w:t xml:space="preserve"> MT / 2 x </w:t>
      </w:r>
      <w:r w:rsidR="00305A66">
        <w:rPr>
          <w:rFonts w:ascii="Arial" w:hAnsi="Arial" w:cs="Arial"/>
          <w:lang w:val="en-US"/>
        </w:rPr>
        <w:t>1</w:t>
      </w:r>
      <w:r w:rsidR="006422D6" w:rsidRPr="006422D6">
        <w:rPr>
          <w:rFonts w:ascii="Arial" w:hAnsi="Arial" w:cs="Arial"/>
          <w:lang w:val="en-US"/>
        </w:rPr>
        <w:t>8</w:t>
      </w:r>
      <w:r w:rsidRPr="00A97785">
        <w:rPr>
          <w:rFonts w:ascii="Arial" w:hAnsi="Arial" w:cs="Arial"/>
          <w:lang w:val="en-US"/>
        </w:rPr>
        <w:t xml:space="preserve"> MT</w:t>
      </w:r>
    </w:p>
    <w:p w:rsidR="00305A66" w:rsidRDefault="00305A66" w:rsidP="00305A66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36.00</w:t>
      </w:r>
    </w:p>
    <w:p w:rsidR="00305A66" w:rsidRPr="00A97785" w:rsidRDefault="00305A66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183536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83536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FF1CED" w:rsidP="00FF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146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FF1CED" w:rsidP="00FF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92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7A6F00" w:rsidP="007A6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75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FF1CED" w:rsidRDefault="00FF1CED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88/76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E0888" w:rsidRDefault="00FF1CED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52/32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7A6F00" w:rsidP="007A6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,0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FF1CED" w:rsidP="00FF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FF1CED" w:rsidP="00FF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7A6F00" w:rsidP="007A6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80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120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E874C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305A66">
        <w:rPr>
          <w:rFonts w:ascii="Arial" w:hAnsi="Arial" w:cs="Arial"/>
          <w:lang w:val="en-US"/>
        </w:rPr>
        <w:t>102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Above figures based on 14 M for loaded 20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</w:t>
      </w:r>
      <w:r w:rsidR="00011363">
        <w:rPr>
          <w:rFonts w:ascii="Arial" w:hAnsi="Arial" w:cs="Arial"/>
          <w:lang w:val="en-US"/>
        </w:rPr>
        <w:t>5</w:t>
      </w:r>
      <w:r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 w:rsidR="00115C9B">
        <w:rPr>
          <w:rFonts w:ascii="Arial" w:hAnsi="Arial" w:cs="Arial"/>
          <w:lang w:val="en-US"/>
        </w:rPr>
        <w:t>Cool Carriers Ltd</w:t>
      </w:r>
      <w:r w:rsidRPr="00A97785">
        <w:rPr>
          <w:rFonts w:ascii="Arial" w:hAnsi="Arial" w:cs="Arial"/>
          <w:lang w:val="en-US"/>
        </w:rPr>
        <w:t xml:space="preserve"> 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11363"/>
    <w:rsid w:val="000B7ADB"/>
    <w:rsid w:val="00115C9B"/>
    <w:rsid w:val="00183536"/>
    <w:rsid w:val="001848FD"/>
    <w:rsid w:val="00305A66"/>
    <w:rsid w:val="00355F4A"/>
    <w:rsid w:val="00385A80"/>
    <w:rsid w:val="003B5896"/>
    <w:rsid w:val="003C1E73"/>
    <w:rsid w:val="003F0BFC"/>
    <w:rsid w:val="00480CC1"/>
    <w:rsid w:val="00483B38"/>
    <w:rsid w:val="0054550F"/>
    <w:rsid w:val="006422D6"/>
    <w:rsid w:val="00642F91"/>
    <w:rsid w:val="0076657B"/>
    <w:rsid w:val="007A6F00"/>
    <w:rsid w:val="007C056F"/>
    <w:rsid w:val="008F3447"/>
    <w:rsid w:val="00952919"/>
    <w:rsid w:val="00A65C62"/>
    <w:rsid w:val="00A97785"/>
    <w:rsid w:val="00AB6DBC"/>
    <w:rsid w:val="00AD0879"/>
    <w:rsid w:val="00AE7C51"/>
    <w:rsid w:val="00B467CD"/>
    <w:rsid w:val="00B710AB"/>
    <w:rsid w:val="00BB214A"/>
    <w:rsid w:val="00C703C0"/>
    <w:rsid w:val="00C824D9"/>
    <w:rsid w:val="00CA55FB"/>
    <w:rsid w:val="00CD6A44"/>
    <w:rsid w:val="00E874CC"/>
    <w:rsid w:val="00EE0888"/>
    <w:rsid w:val="00FC455A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Alexey</cp:lastModifiedBy>
  <cp:revision>12</cp:revision>
  <cp:lastPrinted>2019-06-06T13:16:00Z</cp:lastPrinted>
  <dcterms:created xsi:type="dcterms:W3CDTF">2019-06-07T12:25:00Z</dcterms:created>
  <dcterms:modified xsi:type="dcterms:W3CDTF">2022-10-12T14:16:00Z</dcterms:modified>
</cp:coreProperties>
</file>